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黑体" w:hAnsi="黑体" w:eastAsia="黑体"/>
          <w:b w:val="0"/>
          <w:bCs/>
          <w:i w:val="0"/>
          <w:snapToGrid/>
          <w:color w:val="333333"/>
          <w:sz w:val="32"/>
          <w:lang w:val="en-US" w:eastAsia="zh-CN"/>
        </w:rPr>
      </w:pPr>
      <w:r>
        <w:rPr>
          <w:rFonts w:hint="eastAsia" w:ascii="黑体" w:hAnsi="黑体" w:eastAsia="黑体"/>
          <w:b w:val="0"/>
          <w:bCs/>
          <w:i w:val="0"/>
          <w:snapToGrid/>
          <w:color w:val="333333"/>
          <w:sz w:val="32"/>
          <w:lang w:val="en-US" w:eastAsia="zh-CN"/>
        </w:rPr>
        <w:t>附件</w:t>
      </w:r>
    </w:p>
    <w:p>
      <w:pPr>
        <w:kinsoku/>
        <w:autoSpaceDE/>
        <w:autoSpaceDN w:val="0"/>
        <w:spacing w:after="225" w:afterLines="0" w:line="420" w:lineRule="atLeast"/>
        <w:ind w:firstLine="0"/>
        <w:jc w:val="center"/>
        <w:rPr>
          <w:rFonts w:hint="eastAsia" w:ascii="方正小标宋简体" w:hAnsi="方正小标宋简体" w:eastAsia="方正小标宋简体"/>
          <w:b w:val="0"/>
          <w:i w:val="0"/>
          <w:snapToGrid/>
          <w:color w:val="333333"/>
          <w:sz w:val="44"/>
          <w:lang w:eastAsia="zh-CN"/>
        </w:rPr>
      </w:pPr>
      <w:r>
        <w:rPr>
          <w:rFonts w:hint="eastAsia" w:ascii="方正小标宋简体" w:hAnsi="方正小标宋简体" w:eastAsia="方正小标宋简体"/>
          <w:b w:val="0"/>
          <w:i w:val="0"/>
          <w:snapToGrid/>
          <w:color w:val="333333"/>
          <w:sz w:val="44"/>
          <w:lang w:eastAsia="zh-CN"/>
        </w:rPr>
        <w:t>青少年科技创新成果竞赛规则</w:t>
      </w:r>
    </w:p>
    <w:p>
      <w:pPr>
        <w:kinsoku/>
        <w:autoSpaceDE/>
        <w:autoSpaceDN w:val="0"/>
        <w:spacing w:after="75" w:afterLines="0" w:line="420" w:lineRule="atLeast"/>
        <w:ind w:firstLine="420"/>
        <w:rPr>
          <w:rFonts w:hint="eastAsia" w:ascii="黑体" w:hAnsi="黑体" w:eastAsia="黑体"/>
          <w:b w:val="0"/>
          <w:bCs/>
          <w:i w:val="0"/>
          <w:snapToGrid/>
          <w:color w:val="333333"/>
          <w:sz w:val="32"/>
          <w:lang w:eastAsia="zh-CN"/>
        </w:rPr>
      </w:pPr>
      <w:r>
        <w:rPr>
          <w:rFonts w:hint="eastAsia" w:ascii="黑体" w:hAnsi="黑体" w:eastAsia="黑体"/>
          <w:b w:val="0"/>
          <w:bCs/>
          <w:i w:val="0"/>
          <w:snapToGrid/>
          <w:color w:val="333333"/>
          <w:sz w:val="32"/>
          <w:lang w:eastAsia="zh-CN"/>
        </w:rPr>
        <w:t>一、学科分类</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（一）小学生项目</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1.物质科学：研究物质及其运动、变化的规律。</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2.生命科学：研究生命现象、生命活动的本质、特征和发生、发展规律，以及各种生物之间和生物与环境之间相互关系。</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3.地球环境与宇宙科学：研究地球与宇宙中有关现象、事物和规律，人类与地球环境、地球与宇宙的关系等。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4.技术：技术创新；将科学、技术应用于生产和生活，综合设计或开发制作以解决实际问题。</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5.行为与社会科学：通过观察、实验和调查的方法研究人或动物的行为与反应，人类社会中的个人之间、个人与社会之间的关系。</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（二）中学生项目</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1.数学：包括代数、分析、组合数学、博弈论、几何与拓扑、概率与统计等。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2.物理与天文学：包括力学、磁学、电磁学、光学、热学、计算力学、原子物理、天体物理、凝聚态物理、等离子体物理、核与粒子物理、天文和宇宙学、生物物理、计算物理、材料物理、半导体材料、超导材料、物理演示仪器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3.化学：包括无机化学、有机化学、物理化学、分析化学、材料化学、计算化学、环境化学、化学工程、材料工程等。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4.动物学：包括动物行为学、生态学、细胞学、发育生物学、遗传学、生理学、营养和生长、分类和进化等。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5.植物学：包括植物生长和发育、生态学、遗传学（育种）、生理学、病理学、分类和进化、农林科学等。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6.微生物学：包括应用微生物学、细菌微生物学、环境微生物学、微生物遗传学、病毒学和抗生素等。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7.生物化学与分子生物学：包括分析生物化学、医药生物化学、结构生物化学、细胞和分子遗传学、分子生物学、免疫学等。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8.生物医学：包括细胞、组织、器官和系统生理学、疾病遗传学、营养学、病理生理学、转化医学等。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9.环境科学与工程：包括大气科学、气候科学、环境对生态系统影响、地球科学、水科学、生物降解、土地开垦、水土保护和改良、水资源管理、污染控制、废物回收和管理等。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10.计算机科学：包括互联网技术及通信、计算机制图技术、仿真/虚拟现实技术、计算科学、网络安全、数据库、操作系统、编程、物联网等。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11.工程学：包括航天与航空工程、土木工程、汽车工程、船舶工程、机械工程、制热与制冷工程、机器人与智能机械；电子工程、电气工程、电路、微控制器、传感器、控制系统、信号处理等。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12.能源科学：包括替代燃料、燃料电池和电池发展、微生物燃料电池、太阳能材料、水力发电、核能、太阳能、火力发电、风能等。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13.行为和社会科学：包括发展心理学、认知心理学、生理心理学、社会心理学、人类学、教育学等。</w:t>
      </w:r>
    </w:p>
    <w:p>
      <w:pPr>
        <w:kinsoku/>
        <w:autoSpaceDE/>
        <w:autoSpaceDN w:val="0"/>
        <w:spacing w:after="75" w:afterLines="0" w:line="420" w:lineRule="atLeast"/>
        <w:ind w:firstLine="420"/>
        <w:rPr>
          <w:rFonts w:hint="eastAsia" w:ascii="黑体" w:hAnsi="黑体" w:eastAsia="黑体"/>
          <w:b w:val="0"/>
          <w:bCs/>
          <w:i w:val="0"/>
          <w:snapToGrid/>
          <w:color w:val="333333"/>
          <w:sz w:val="32"/>
          <w:lang w:eastAsia="zh-CN"/>
        </w:rPr>
      </w:pPr>
      <w:r>
        <w:rPr>
          <w:rFonts w:hint="eastAsia" w:ascii="黑体" w:hAnsi="黑体" w:eastAsia="黑体"/>
          <w:b w:val="0"/>
          <w:bCs/>
          <w:i w:val="0"/>
          <w:snapToGrid/>
          <w:color w:val="333333"/>
          <w:sz w:val="32"/>
          <w:lang w:eastAsia="zh-CN"/>
        </w:rPr>
        <w:t>二、申报</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（一）申报者和申报项目要求</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1.申报者在竞赛申报时为省内在校中小学生（包括普通中小学、特殊教育学校、中等职业学校等），每个参赛学生（包括集体项目的学生）在一届大赛中，只能申报一个项目参加科技创新成果竞赛。</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2.参加省级竞赛的项目从各级竞赛获奖项目按规定名额择优推荐。</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3.申报项目必须是从当年7月1日往前推不超过两年时间内完成的。</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4.集体项目要求：</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（1）集体项目的申报者不得超过3人，并且必须是同一地区（指同一城市或县域）、同一学段（小学、初中、高中或中专）的学生合作项目。</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（2）集体项目不能在研究过程及参赛中途加入新成员。每名成员都须全面参与、熟悉项目各项工作，合作、分担研究任务，提交的研究成果应为所有成员共同完成。</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（3）每个集体项目应确定一名第一作者，其他为署名作者。在项目申报时，所有成员的信息资料均应在申报表中填写。</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（4）多人集体完成的项目不能作为个人项目申报。如该项目可以分为数个子项目，某个子项目确系某一申报人独立完成，可以将该项目作为完成人的个人项目申报。</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5.连续多年的研究项目，如果曾经参加过以往的创新大赛，再次以同一选题申报参赛时，本次参赛的研究工作需持续一年以上，申报材料必须反映最新的研究工作和研究成果。</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6.每个项目最多只能申报三名辅导教师。</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（二）不接受的申报：</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1.项目内容和研究过程违反国家法律、法规和社会公德或者妨害公共利益。</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2.涉及有风险的动物、微生物，人体或动物离体组织、器官、血液和其他体液的小学生研究项目。</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3.不符合申报项目要求（参见申报者和申报项目要求）的项目。</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（三）申报材料</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1.申报书：完整填写大赛组委会当年发布的申报书。</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2.查新报告：每名申报者须在项目</w:t>
      </w:r>
      <w:r>
        <w:rPr>
          <w:rFonts w:hint="eastAsia" w:ascii="仿宋" w:hAnsi="仿宋" w:eastAsia="仿宋"/>
          <w:b/>
          <w:i w:val="0"/>
          <w:snapToGrid/>
          <w:color w:val="333333"/>
          <w:sz w:val="32"/>
          <w:lang w:eastAsia="zh-CN"/>
        </w:rPr>
        <w:t>研究开始前和申报参赛前</w:t>
      </w:r>
      <w:r>
        <w:rPr>
          <w:rFonts w:hint="eastAsia" w:ascii="仿宋" w:hAnsi="仿宋" w:eastAsia="仿宋"/>
          <w:b w:val="0"/>
          <w:i w:val="0"/>
          <w:snapToGrid/>
          <w:color w:val="333333"/>
          <w:sz w:val="32"/>
          <w:lang w:eastAsia="zh-CN"/>
        </w:rPr>
        <w:t>对项目选题和内容分别进行查新检索，并提交查新报告。</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3.项目研究报告及附件：项目研究报告字数应不少于2千字、不超过1万字，附件只提交研究报告中的辅助图片，其他附件材料只填报清单，申报时不需要提交。</w:t>
      </w:r>
      <w:r>
        <w:rPr>
          <w:rFonts w:hint="eastAsia" w:ascii="仿宋" w:hAnsi="仿宋" w:eastAsia="仿宋"/>
          <w:b/>
          <w:i w:val="0"/>
          <w:snapToGrid/>
          <w:color w:val="333333"/>
          <w:sz w:val="32"/>
          <w:lang w:eastAsia="zh-CN"/>
        </w:rPr>
        <w:t>如项目中有实物模型，则需提交时长不超过1分钟的视频资料，用于证明和演示实物模型的功能和创新点。</w:t>
      </w:r>
      <w:r>
        <w:rPr>
          <w:rFonts w:hint="eastAsia" w:ascii="仿宋" w:hAnsi="仿宋" w:eastAsia="仿宋"/>
          <w:b w:val="0"/>
          <w:i w:val="0"/>
          <w:snapToGrid/>
          <w:color w:val="333333"/>
          <w:sz w:val="32"/>
          <w:lang w:eastAsia="zh-CN"/>
        </w:rPr>
        <w:t>入围终评的项目，</w:t>
      </w:r>
      <w:r>
        <w:rPr>
          <w:rFonts w:hint="eastAsia" w:ascii="仿宋" w:hAnsi="仿宋" w:eastAsia="仿宋"/>
          <w:b/>
          <w:i w:val="0"/>
          <w:snapToGrid/>
          <w:color w:val="333333"/>
          <w:sz w:val="32"/>
          <w:lang w:eastAsia="zh-CN"/>
        </w:rPr>
        <w:t>必须在终评问辩现场向评委提供原始实验记录、研究日志等相关附件材料，并现场展示项目研究报告中提到的主要创新点。</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4.证明材料：项目涉及下列内容的还须提供有关部门的证明材料。</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（1）医疗保健用品，由市级以上相关医疗科研部门开具临床使用鉴定。</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（2）动物、植物新品种，由市级以上农科部门开具证明，证明确为培育和发现的新品种。</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（3）国家保护的动、植物，由市级以上林业等管理部门开具证明，证明项目在研究过程没有对动、植物造成损害。</w:t>
      </w:r>
    </w:p>
    <w:p>
      <w:pPr>
        <w:kinsoku/>
        <w:autoSpaceDE/>
        <w:autoSpaceDN w:val="0"/>
        <w:spacing w:after="75" w:afterLines="0" w:line="420" w:lineRule="atLeast"/>
        <w:ind w:firstLine="420"/>
        <w:rPr>
          <w:rFonts w:hint="eastAsia" w:ascii="黑体" w:hAnsi="黑体" w:eastAsia="黑体"/>
          <w:b w:val="0"/>
          <w:bCs/>
          <w:i w:val="0"/>
          <w:snapToGrid/>
          <w:color w:val="333333"/>
          <w:sz w:val="32"/>
          <w:lang w:eastAsia="zh-CN"/>
        </w:rPr>
      </w:pPr>
      <w:r>
        <w:rPr>
          <w:rFonts w:hint="eastAsia" w:ascii="黑体" w:hAnsi="黑体" w:eastAsia="黑体"/>
          <w:b w:val="0"/>
          <w:bCs/>
          <w:i w:val="0"/>
          <w:snapToGrid/>
          <w:color w:val="333333"/>
          <w:sz w:val="32"/>
          <w:lang w:eastAsia="zh-CN"/>
        </w:rPr>
        <w:t>三、表彰和奖励</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青少年科技创新成果等级奖获奖比例约为：一等奖15%、二等奖35%、三等奖50%，颁发获奖证书和奖牌，由主办单位进行表彰。</w:t>
      </w:r>
    </w:p>
    <w:p>
      <w:pPr>
        <w:kinsoku/>
        <w:autoSpaceDE/>
        <w:autoSpaceDN w:val="0"/>
        <w:spacing w:after="75" w:afterLines="0" w:line="420" w:lineRule="atLeast"/>
        <w:ind w:firstLine="420"/>
        <w:rPr>
          <w:rFonts w:hint="eastAsia" w:ascii="黑体" w:hAnsi="黑体" w:eastAsia="黑体"/>
          <w:b w:val="0"/>
          <w:bCs/>
          <w:i w:val="0"/>
          <w:snapToGrid/>
          <w:color w:val="333333"/>
          <w:sz w:val="32"/>
          <w:lang w:eastAsia="zh-CN"/>
        </w:rPr>
      </w:pPr>
      <w:r>
        <w:rPr>
          <w:rFonts w:hint="eastAsia" w:ascii="黑体" w:hAnsi="黑体" w:eastAsia="黑体"/>
          <w:b w:val="0"/>
          <w:bCs/>
          <w:i w:val="0"/>
          <w:snapToGrid/>
          <w:color w:val="333333"/>
          <w:sz w:val="32"/>
          <w:lang w:eastAsia="zh-CN"/>
        </w:rPr>
        <w:t>四、评审</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（一）评审原则</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大赛组委会将组织来自全国高等院校、科研院所的学科专家组成评委会，按照“三自”和“三性”原则进行评审。</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1.自己选题：选题必须是作者本人提出、选择或发现的。</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2.自己设计和研究：设计中的创造性贡献必须是作者本人构思、完成。主要论点的论据必须是作者通过观察、考察、实验等研究手段亲自获得的。</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3.自己制作和撰写：作者本人必须参与作品的制作。项目研究报告必须是作者本人撰写的。</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4.创新性：指项目内容在解决问题的方法、数据的分析和使用、设备或工具的设计或使用方面的改进和创新，研究工作从新的角度或者以新的方式方法回答或解决了一个科学技术课题。</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5.科学性：指项目选题与成果的科学技术意义，研究方案、研究方法的合理和正确性，依据的科学理论的可靠性等。</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6.实用性：指项目成果可预见的社会效益或经济效益，研究项目的影响范围、应用价值与推广前景。</w:t>
      </w:r>
    </w:p>
    <w:p>
      <w:pPr>
        <w:kinsoku/>
        <w:autoSpaceDE/>
        <w:autoSpaceDN w:val="0"/>
        <w:spacing w:line="420" w:lineRule="atLeast"/>
        <w:ind w:firstLine="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小学生项目的评审重点考查项目研究过程中对于探究式学习方法的应用。</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eastAsia="zh-CN"/>
        </w:rPr>
        <w:t>（二）评审程序</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资格审查：大赛组委会根据规则对所有申报项目材料进行资格审查。审查过程中如发现项目申报材料存在问题或缺失，申报者可在组委会规定的修改时间内对项目材料进行修改和补充，符合规则的项目可获得参加初评的资格。</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2.初评：通过参赛资格审查的项目由评委会组织学科专家对申报材料进行网络评审。</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3.终评：</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等级奖评审：大赛组委会选聘省内外高等院校、科研院所的学科专家组成终评评审委员会，通过现场审阅材料和项目问辩，评选产生大赛各奖项。入围终评的项目须申报者本人参加终评评审活动，如未参加终评的中学生项目将视为自动放弃参赛资格。</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4.申报和初评阶段，出现对参赛项目的投诉且经调查属实，或经评审专家调查发现参赛项目存在抄袭、研究工作作弊等问题，将取消作者参赛资格。终评阶段，如发现参赛项目存在抄袭、研究工作作弊，将取消作者获奖资格；项目作者答辩情况或研究项目实际水平不符合获奖标准，经评审委员会表决，可不授予竞赛奖项。</w:t>
      </w:r>
    </w:p>
    <w:p>
      <w:pPr>
        <w:kinsoku/>
        <w:autoSpaceDE/>
        <w:autoSpaceDN w:val="0"/>
        <w:spacing w:after="75" w:afterLines="0" w:line="420" w:lineRule="atLeast"/>
        <w:ind w:firstLine="420"/>
        <w:rPr>
          <w:rFonts w:hint="eastAsia" w:ascii="黑体" w:hAnsi="黑体" w:eastAsia="黑体"/>
          <w:b w:val="0"/>
          <w:bCs/>
          <w:i w:val="0"/>
          <w:snapToGrid/>
          <w:color w:val="333333"/>
          <w:sz w:val="32"/>
          <w:lang w:eastAsia="zh-CN"/>
        </w:rPr>
      </w:pPr>
      <w:r>
        <w:rPr>
          <w:rFonts w:hint="eastAsia" w:ascii="黑体" w:hAnsi="黑体" w:eastAsia="黑体"/>
          <w:b w:val="0"/>
          <w:bCs/>
          <w:i w:val="0"/>
          <w:snapToGrid/>
          <w:color w:val="333333"/>
          <w:sz w:val="32"/>
          <w:lang w:val="en-US" w:eastAsia="zh-CN"/>
        </w:rPr>
        <w:t xml:space="preserve"> </w:t>
      </w:r>
      <w:r>
        <w:rPr>
          <w:rFonts w:hint="eastAsia" w:ascii="黑体" w:hAnsi="黑体" w:eastAsia="黑体"/>
          <w:b w:val="0"/>
          <w:bCs/>
          <w:i w:val="0"/>
          <w:snapToGrid/>
          <w:color w:val="333333"/>
          <w:sz w:val="32"/>
          <w:lang w:eastAsia="zh-CN"/>
        </w:rPr>
        <w:t>五、终评展示和交流活动</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1.参赛学生有义务参加大赛终评展示期间组织的公开展示、公众讲解和学生交流等活动。</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2.项目展示按学科分区，由组委会提供项目展区的基本展板、展台、电源和简单布展工具。</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3.每个项目分配的展示空间由项目作者负责设计和制作相关展示材料，并负责展示材料的携带、安装布设、保管和维护。有实物作品的研究项目，必须将实物作品带到现场展示。</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4.每个项目应制作项目展板一块（高1.2米、宽0.9米）。参展实物宽不超过1.5米，高不超过2米，重量不超过100千克。项目展示材料中不能有易燃、易爆危险品和管制刀具；展品用电电压不得超过220伏。</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5.项目的展示材料中不得出现指导教师姓名、专家评价、媒体报道材料、以往获奖情况、正在申请或已获得专利情况等信息，不得出现涉嫌侵犯知识产权和个人隐私权的内容。</w:t>
      </w:r>
    </w:p>
    <w:p>
      <w:pPr>
        <w:kinsoku/>
        <w:autoSpaceDE/>
        <w:autoSpaceDN w:val="0"/>
        <w:spacing w:after="75" w:afterLines="0" w:line="360" w:lineRule="atLeast"/>
        <w:ind w:firstLine="420"/>
        <w:rPr>
          <w:rFonts w:hint="eastAsia" w:ascii="仿宋" w:hAnsi="仿宋" w:eastAsia="仿宋"/>
          <w:b w:val="0"/>
          <w:i w:val="0"/>
          <w:snapToGrid/>
          <w:color w:val="333333"/>
          <w:sz w:val="32"/>
          <w:lang w:eastAsia="zh-CN"/>
        </w:rPr>
      </w:pPr>
      <w:r>
        <w:rPr>
          <w:rFonts w:hint="eastAsia" w:ascii="仿宋" w:hAnsi="仿宋" w:eastAsia="仿宋"/>
          <w:b w:val="0"/>
          <w:i w:val="0"/>
          <w:snapToGrid/>
          <w:color w:val="333333"/>
          <w:sz w:val="32"/>
          <w:lang w:val="en-US" w:eastAsia="zh-CN"/>
        </w:rPr>
        <w:t xml:space="preserve"> </w:t>
      </w:r>
      <w:r>
        <w:rPr>
          <w:rFonts w:hint="eastAsia" w:ascii="仿宋" w:hAnsi="仿宋" w:eastAsia="仿宋"/>
          <w:b w:val="0"/>
          <w:i w:val="0"/>
          <w:snapToGrid/>
          <w:color w:val="333333"/>
          <w:sz w:val="32"/>
          <w:lang w:eastAsia="zh-CN"/>
        </w:rPr>
        <w:t>6.项目布展完毕后需要接受组委会的检查，包括展板、展品、展示内容，检查合格才能进入评审程序。</w:t>
      </w:r>
    </w:p>
    <w:p>
      <w:pPr>
        <w:keepNext w:val="0"/>
        <w:keepLines w:val="0"/>
        <w:pageBreakBefore w:val="0"/>
        <w:widowControl w:val="0"/>
        <w:kinsoku/>
        <w:wordWrap/>
        <w:overflowPunct/>
        <w:topLinePunct w:val="0"/>
        <w:autoSpaceDE/>
        <w:autoSpaceDN w:val="0"/>
        <w:bidi w:val="0"/>
        <w:adjustRightInd/>
        <w:snapToGrid w:val="0"/>
        <w:spacing w:before="0" w:beforeLines="0" w:after="0" w:afterLines="0" w:line="360" w:lineRule="auto"/>
        <w:ind w:left="0" w:leftChars="0" w:right="0" w:rightChars="0" w:firstLine="420"/>
        <w:jc w:val="center"/>
        <w:textAlignment w:val="auto"/>
        <w:outlineLvl w:val="9"/>
        <w:rPr>
          <w:rFonts w:hint="eastAsia" w:ascii="仿宋" w:hAnsi="仿宋" w:eastAsia="仿宋"/>
          <w:sz w:val="32"/>
        </w:rPr>
      </w:pPr>
    </w:p>
    <w:p>
      <w:pPr>
        <w:jc w:val="center"/>
        <w:rPr>
          <w:rFonts w:hint="eastAsia" w:ascii="仿宋" w:hAnsi="仿宋" w:eastAsia="仿宋" w:cs="仿宋"/>
          <w:b/>
          <w:bCs/>
          <w:sz w:val="44"/>
          <w:szCs w:val="44"/>
          <w:lang w:eastAsia="zh-CN"/>
        </w:rPr>
      </w:pPr>
      <w:bookmarkStart w:id="0" w:name="_GoBack"/>
      <w:bookmarkEnd w:id="0"/>
      <w:r>
        <w:rPr>
          <w:rFonts w:hint="eastAsia" w:ascii="仿宋" w:hAnsi="仿宋" w:eastAsia="仿宋" w:cs="仿宋"/>
          <w:b/>
          <w:bCs/>
          <w:sz w:val="44"/>
          <w:szCs w:val="44"/>
          <w:lang w:eastAsia="zh-CN"/>
        </w:rPr>
        <w:t>推荐参加浙江省青少年科技创新大赛名单</w:t>
      </w:r>
    </w:p>
    <w:p>
      <w:pPr>
        <w:jc w:val="center"/>
        <w:rPr>
          <w:rFonts w:hint="eastAsia" w:ascii="宋体" w:hAnsi="宋体" w:cs="宋体"/>
          <w:b/>
          <w:bCs/>
          <w:kern w:val="0"/>
          <w:sz w:val="32"/>
          <w:szCs w:val="32"/>
          <w:lang w:eastAsia="zh-CN"/>
        </w:rPr>
      </w:pPr>
    </w:p>
    <w:p>
      <w:pPr>
        <w:jc w:val="center"/>
        <w:rPr>
          <w:rFonts w:ascii="宋体" w:hAnsi="宋体" w:cs="宋体"/>
          <w:b/>
          <w:bCs/>
          <w:kern w:val="0"/>
          <w:sz w:val="32"/>
          <w:szCs w:val="32"/>
        </w:rPr>
      </w:pPr>
      <w:r>
        <w:rPr>
          <w:rFonts w:hint="eastAsia" w:ascii="宋体" w:hAnsi="宋体" w:cs="宋体"/>
          <w:b/>
          <w:bCs/>
          <w:kern w:val="0"/>
          <w:sz w:val="32"/>
          <w:szCs w:val="32"/>
          <w:lang w:eastAsia="zh-CN"/>
        </w:rPr>
        <w:t>中小学生</w:t>
      </w:r>
      <w:r>
        <w:rPr>
          <w:rFonts w:hint="eastAsia" w:ascii="宋体" w:hAnsi="宋体" w:cs="宋体"/>
          <w:b/>
          <w:bCs/>
          <w:kern w:val="0"/>
          <w:sz w:val="32"/>
          <w:szCs w:val="32"/>
        </w:rPr>
        <w:t>创新项目（发明作品</w:t>
      </w:r>
      <w:r>
        <w:rPr>
          <w:rFonts w:hint="eastAsia" w:ascii="宋体" w:hAnsi="宋体" w:cs="宋体"/>
          <w:b/>
          <w:bCs/>
          <w:kern w:val="0"/>
          <w:sz w:val="32"/>
          <w:szCs w:val="32"/>
          <w:lang w:val="en-US" w:eastAsia="zh-CN"/>
        </w:rPr>
        <w:t>+论文作品</w:t>
      </w:r>
      <w:r>
        <w:rPr>
          <w:rFonts w:hint="eastAsia" w:ascii="宋体" w:hAnsi="宋体" w:cs="宋体"/>
          <w:b/>
          <w:bCs/>
          <w:kern w:val="0"/>
          <w:sz w:val="32"/>
          <w:szCs w:val="32"/>
        </w:rPr>
        <w:t>）</w:t>
      </w:r>
    </w:p>
    <w:tbl>
      <w:tblPr>
        <w:tblStyle w:val="3"/>
        <w:tblW w:w="9514" w:type="dxa"/>
        <w:jc w:val="center"/>
        <w:tblInd w:w="-1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464"/>
        <w:gridCol w:w="3585"/>
        <w:gridCol w:w="1140"/>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2464" w:type="dxa"/>
            <w:shd w:val="clear" w:color="auto" w:fill="auto"/>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学</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校</w:t>
            </w:r>
          </w:p>
        </w:tc>
        <w:tc>
          <w:tcPr>
            <w:tcW w:w="3585" w:type="dxa"/>
            <w:shd w:val="clear" w:color="auto" w:fill="auto"/>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项目名称</w:t>
            </w:r>
          </w:p>
        </w:tc>
        <w:tc>
          <w:tcPr>
            <w:tcW w:w="1140" w:type="dxa"/>
            <w:shd w:val="clear" w:color="auto" w:fill="auto"/>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姓名</w:t>
            </w:r>
          </w:p>
        </w:tc>
        <w:tc>
          <w:tcPr>
            <w:tcW w:w="1569" w:type="dxa"/>
            <w:shd w:val="clear" w:color="auto" w:fill="auto"/>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宁波市鄞州职业教育中心学校</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全自动电机转子喷涂机</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忻晨、朱浩宇</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崔海龙-潘美祥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浙江省北仑中学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厨房多种调料自动添加器</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张皓洋</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胡海丰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3</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镇海中学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纸袋折叠凳</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池上</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王海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4</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慈溪市浒山中学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高效的水面垃圾清理方案</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夏宇</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马誉铠-滕莹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5</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宁波市惠贞书院</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基于物联网的食材浸泡机</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董彦博</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刘宏中-顾碧婷-裘成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6</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宁波市鄞州职业教育中心学校</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智能水上垃圾清理收集机器人</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忻珈江、凌世翔、徐一川</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梁耀-崔海龙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7</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慈溪市周巷职业高级中学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新型乒乓球智能发球机</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詹高坚、高坚、李庆龙</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冯其钢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8</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宁波市镇海区职业教育中心学校</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多功能携式平衡车（电动拉杆箱版）</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徐雨石、邬欢烨</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万华-孙杰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9</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牛顿第二定律实验的改进 ——自制无线力传感器和光电门的应用</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宋昕珂、席行瀚</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翁浩峰-王燕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10</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宁海县实验小学教育集团金桥校区</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锥桶自动摆收机</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孔云起</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胡方谦-郑盼幸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11</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宁波国家高新区实验学校</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购物结算群扫系统</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何璟昕、张哲凯</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张伟强-陈书玉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12</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象山县石浦镇番头小学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高度伸缩衣架</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屠浩然</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韩莹莹-谢建国-陈英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13</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宁波市江北区中心小学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多功能旅行背包</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李一凡</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熊兴旺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14</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宁波国家高新区实验学校</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电子烟花</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熊恩泽</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唐任安-王豪挺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15</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宁波市孙文英小学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智能编程皮影</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周翔宇、张俊哲、万忱</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陈振总-鲁建-杨若楠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16</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宁波市鄞州中学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基于银纳米粒子表面增强拉曼光谱的研究及应用</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林哲豪</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刘勇-丁伟达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17</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宁波市鄞州中学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米象的绿色防治研究</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陈诗语</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刘勇-丁伟达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18</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鄞州中学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低糖高甜果茶的研制</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谢珺熠、严瑞昇</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刘闪闪-凌建刚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19</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宁波科学中学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基于“互联网+”的智能汽车避障系统</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廖思楠</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戚传军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20</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宁波市惠贞书院</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稻壳灰吸附剂对水中罗丹明B的吸附性能研究</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余思颖、张启灵、林之凯</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沈昊宇-胡美琴-张志祥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21</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宁波市镇海中学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鲜果忍者——水果鲜切技术创新</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姜泽昊、周沈博、钱子依</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凌建刚-曾昊溟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22</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宁波效实中学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新型枇杷铁皮石斛复合饮料的研制</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黄湜、余俊达</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凌建刚-陈玉梅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23</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浙江省镇海中学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空间低压静电场辅助解冻对银鲳品质影响的研究</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郑芷昀、唐倩怡</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凌建刚-朱麟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24</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浙江省镇海中学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“懂你”— 随心控温的模块化多功能垫</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钟子健、王苗亦、陈锐</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蒋俊-曾昊溟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25</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宁波市镇海区职业教育中心学校</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基于TRIZ中介物原理下缓冲减震脚轮架的设计和实践</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章涛、吴振仁</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虞春杰-史广言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26</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浙江省镇海中学</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防范校园霸凌的一种探索 ——关于神经网络在暴力行为检测中的运用</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杨简尔、邵铖希</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符水波-彭成斌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27</w:t>
            </w:r>
          </w:p>
        </w:tc>
        <w:tc>
          <w:tcPr>
            <w:tcW w:w="246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宁波市惠贞书院</w:t>
            </w:r>
          </w:p>
        </w:tc>
        <w:tc>
          <w:tcPr>
            <w:tcW w:w="358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基于基因分析的宁波市常见贝类亲缘关系的鉴定</w:t>
            </w:r>
          </w:p>
        </w:tc>
        <w:tc>
          <w:tcPr>
            <w:tcW w:w="114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吴渊立、郑或与</w:t>
            </w:r>
          </w:p>
        </w:tc>
        <w:tc>
          <w:tcPr>
            <w:tcW w:w="1569"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袁文斌-孙双祥-张志祥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28</w:t>
            </w:r>
          </w:p>
        </w:tc>
        <w:tc>
          <w:tcPr>
            <w:tcW w:w="246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象山县丹城第四小学</w:t>
            </w:r>
          </w:p>
        </w:tc>
        <w:tc>
          <w:tcPr>
            <w:tcW w:w="35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烂苹果妙养蚯蚓的探究</w:t>
            </w:r>
          </w:p>
        </w:tc>
        <w:tc>
          <w:tcPr>
            <w:tcW w:w="114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韩涵</w:t>
            </w:r>
          </w:p>
        </w:tc>
        <w:tc>
          <w:tcPr>
            <w:tcW w:w="1569"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李国雷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29</w:t>
            </w:r>
          </w:p>
        </w:tc>
        <w:tc>
          <w:tcPr>
            <w:tcW w:w="246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慈溪市实验小学教育集团</w:t>
            </w:r>
          </w:p>
        </w:tc>
        <w:tc>
          <w:tcPr>
            <w:tcW w:w="35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《洗洁精，你家选对了吗？》</w:t>
            </w:r>
          </w:p>
        </w:tc>
        <w:tc>
          <w:tcPr>
            <w:tcW w:w="114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金渝皓</w:t>
            </w:r>
          </w:p>
        </w:tc>
        <w:tc>
          <w:tcPr>
            <w:tcW w:w="1569"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胡余芳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30</w:t>
            </w:r>
          </w:p>
        </w:tc>
        <w:tc>
          <w:tcPr>
            <w:tcW w:w="246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鄞州区下应中心小学</w:t>
            </w:r>
          </w:p>
        </w:tc>
        <w:tc>
          <w:tcPr>
            <w:tcW w:w="35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脚踏式气火箭装置的研究报告</w:t>
            </w:r>
          </w:p>
        </w:tc>
        <w:tc>
          <w:tcPr>
            <w:tcW w:w="114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李天成、余子轩</w:t>
            </w:r>
          </w:p>
        </w:tc>
        <w:tc>
          <w:tcPr>
            <w:tcW w:w="1569"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王霞-汪方亮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31</w:t>
            </w:r>
          </w:p>
        </w:tc>
        <w:tc>
          <w:tcPr>
            <w:tcW w:w="246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宁波市李惠利小学</w:t>
            </w:r>
          </w:p>
        </w:tc>
        <w:tc>
          <w:tcPr>
            <w:tcW w:w="35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夏日多肉发芽生长的实验研究</w:t>
            </w:r>
          </w:p>
        </w:tc>
        <w:tc>
          <w:tcPr>
            <w:tcW w:w="114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闻天宇</w:t>
            </w:r>
          </w:p>
        </w:tc>
        <w:tc>
          <w:tcPr>
            <w:tcW w:w="1569"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陈蓓娜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32</w:t>
            </w:r>
          </w:p>
        </w:tc>
        <w:tc>
          <w:tcPr>
            <w:tcW w:w="246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象山县丹城第三小学</w:t>
            </w:r>
          </w:p>
        </w:tc>
        <w:tc>
          <w:tcPr>
            <w:tcW w:w="35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孕育渔船智能垃圾桶的实践与探索</w:t>
            </w:r>
          </w:p>
        </w:tc>
        <w:tc>
          <w:tcPr>
            <w:tcW w:w="114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沈小喻</w:t>
            </w:r>
          </w:p>
        </w:tc>
        <w:tc>
          <w:tcPr>
            <w:tcW w:w="1569"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贺淑虹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33</w:t>
            </w:r>
          </w:p>
        </w:tc>
        <w:tc>
          <w:tcPr>
            <w:tcW w:w="246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慈溪市实验小学教育集团</w:t>
            </w:r>
          </w:p>
        </w:tc>
        <w:tc>
          <w:tcPr>
            <w:tcW w:w="35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福寿螺——喜哉？忧哉?</w:t>
            </w:r>
          </w:p>
        </w:tc>
        <w:tc>
          <w:tcPr>
            <w:tcW w:w="114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胡宸凯</w:t>
            </w:r>
          </w:p>
        </w:tc>
        <w:tc>
          <w:tcPr>
            <w:tcW w:w="1569"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吴旭聪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34</w:t>
            </w:r>
          </w:p>
        </w:tc>
        <w:tc>
          <w:tcPr>
            <w:tcW w:w="246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慈溪市实验小学教育集团</w:t>
            </w:r>
          </w:p>
        </w:tc>
        <w:tc>
          <w:tcPr>
            <w:tcW w:w="35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去农残清洗方法的研究</w:t>
            </w:r>
          </w:p>
        </w:tc>
        <w:tc>
          <w:tcPr>
            <w:tcW w:w="114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方奕涵</w:t>
            </w:r>
          </w:p>
        </w:tc>
        <w:tc>
          <w:tcPr>
            <w:tcW w:w="1569"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吴旭聪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shd w:val="clear" w:color="auto" w:fill="auto"/>
              </w:rPr>
            </w:pPr>
            <w:r>
              <w:rPr>
                <w:rFonts w:hint="eastAsia" w:ascii="宋体" w:hAnsi="宋体" w:eastAsia="宋体" w:cs="宋体"/>
                <w:i w:val="0"/>
                <w:color w:val="000000"/>
                <w:kern w:val="0"/>
                <w:sz w:val="22"/>
                <w:szCs w:val="22"/>
                <w:u w:val="none"/>
                <w:shd w:val="clear" w:color="auto" w:fill="auto"/>
                <w:lang w:val="en-US" w:eastAsia="zh-CN" w:bidi="ar"/>
              </w:rPr>
              <w:t>35</w:t>
            </w:r>
          </w:p>
        </w:tc>
        <w:tc>
          <w:tcPr>
            <w:tcW w:w="2464"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象山县实验小学</w:t>
            </w:r>
          </w:p>
        </w:tc>
        <w:tc>
          <w:tcPr>
            <w:tcW w:w="3585"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羊粪发酵种植覆盆子的实践探索</w:t>
            </w:r>
          </w:p>
        </w:tc>
        <w:tc>
          <w:tcPr>
            <w:tcW w:w="1140"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吴邦仪</w:t>
            </w:r>
          </w:p>
        </w:tc>
        <w:tc>
          <w:tcPr>
            <w:tcW w:w="1569" w:type="dxa"/>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shd w:val="clear" w:color="auto" w:fill="auto"/>
              </w:rPr>
            </w:pPr>
            <w:r>
              <w:rPr>
                <w:rFonts w:hint="eastAsia" w:ascii="仿宋" w:hAnsi="仿宋" w:eastAsia="仿宋" w:cs="仿宋"/>
                <w:i w:val="0"/>
                <w:color w:val="000000"/>
                <w:kern w:val="0"/>
                <w:sz w:val="24"/>
                <w:szCs w:val="24"/>
                <w:u w:val="none"/>
                <w:shd w:val="clear" w:color="auto" w:fill="auto"/>
                <w:lang w:val="en-US" w:eastAsia="zh-CN" w:bidi="ar"/>
              </w:rPr>
              <w:t>蔡恩辉-石爱丽</w:t>
            </w:r>
          </w:p>
        </w:tc>
      </w:tr>
    </w:tbl>
    <w:p>
      <w:pPr>
        <w:jc w:val="center"/>
        <w:rPr>
          <w:rFonts w:hint="eastAsia" w:ascii="仿宋" w:hAnsi="仿宋" w:eastAsia="仿宋" w:cs="仿宋"/>
          <w:sz w:val="44"/>
          <w:szCs w:val="44"/>
          <w:lang w:eastAsia="zh-CN"/>
        </w:rPr>
      </w:pPr>
    </w:p>
    <w:p>
      <w:pPr>
        <w:jc w:val="center"/>
        <w:rPr>
          <w:rFonts w:hint="eastAsia" w:ascii="宋体" w:hAnsi="宋体" w:cs="宋体"/>
          <w:b/>
          <w:bCs/>
          <w:kern w:val="0"/>
          <w:sz w:val="32"/>
          <w:szCs w:val="32"/>
          <w:lang w:eastAsia="zh-CN"/>
        </w:rPr>
      </w:pPr>
      <w:r>
        <w:rPr>
          <w:rFonts w:hint="eastAsia" w:ascii="宋体" w:hAnsi="宋体" w:cs="宋体"/>
          <w:b/>
          <w:bCs/>
          <w:kern w:val="0"/>
          <w:sz w:val="32"/>
          <w:szCs w:val="32"/>
          <w:lang w:eastAsia="zh-CN"/>
        </w:rPr>
        <w:t>创新实践活动调查报告</w:t>
      </w:r>
    </w:p>
    <w:tbl>
      <w:tblPr>
        <w:tblStyle w:val="3"/>
        <w:tblW w:w="9462" w:type="dxa"/>
        <w:jc w:val="center"/>
        <w:tblInd w:w="-2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835"/>
        <w:gridCol w:w="4003"/>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1" w:type="dxa"/>
            <w:shd w:val="clear" w:color="auto" w:fill="FFFFFF" w:themeFill="background1"/>
            <w:vAlign w:val="center"/>
          </w:tcPr>
          <w:p>
            <w:pPr>
              <w:widowControl/>
              <w:ind w:right="-88" w:rightChars="-42" w:firstLine="0" w:firstLineChars="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序号</w:t>
            </w:r>
          </w:p>
        </w:tc>
        <w:tc>
          <w:tcPr>
            <w:tcW w:w="2835" w:type="dxa"/>
            <w:shd w:val="clear" w:color="auto" w:fill="FFFFFF" w:themeFill="background1"/>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学校</w:t>
            </w:r>
          </w:p>
        </w:tc>
        <w:tc>
          <w:tcPr>
            <w:tcW w:w="4003" w:type="dxa"/>
            <w:shd w:val="clear" w:color="auto" w:fill="FFFFFF" w:themeFill="background1"/>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活动名称</w:t>
            </w:r>
          </w:p>
        </w:tc>
        <w:tc>
          <w:tcPr>
            <w:tcW w:w="1873" w:type="dxa"/>
            <w:shd w:val="clear" w:color="auto" w:fill="FFFFFF" w:themeFill="background1"/>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1" w:type="dxa"/>
            <w:shd w:val="clear" w:color="auto" w:fill="auto"/>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1</w:t>
            </w:r>
          </w:p>
        </w:tc>
        <w:tc>
          <w:tcPr>
            <w:tcW w:w="2835"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宁波市惠贞书院</w:t>
            </w:r>
          </w:p>
        </w:tc>
        <w:tc>
          <w:tcPr>
            <w:tcW w:w="400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宁波市中心城区小区生活垃圾分类与处理现状调查与对策研究</w:t>
            </w:r>
          </w:p>
        </w:tc>
        <w:tc>
          <w:tcPr>
            <w:tcW w:w="187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张志祥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751" w:type="dxa"/>
            <w:shd w:val="clear" w:color="auto" w:fill="auto"/>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2</w:t>
            </w:r>
          </w:p>
        </w:tc>
        <w:tc>
          <w:tcPr>
            <w:tcW w:w="2835"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宁波市惠贞书院、宁波市园林局</w:t>
            </w:r>
          </w:p>
        </w:tc>
        <w:tc>
          <w:tcPr>
            <w:tcW w:w="400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宁波市部分城区水质质量状况调查分析及防治对策研究</w:t>
            </w:r>
          </w:p>
        </w:tc>
        <w:tc>
          <w:tcPr>
            <w:tcW w:w="187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朱鹏琼、张志祥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1" w:type="dxa"/>
            <w:shd w:val="clear" w:color="auto" w:fill="auto"/>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3</w:t>
            </w:r>
          </w:p>
        </w:tc>
        <w:tc>
          <w:tcPr>
            <w:tcW w:w="2835"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余姚市第一实验小学</w:t>
            </w:r>
          </w:p>
        </w:tc>
        <w:tc>
          <w:tcPr>
            <w:tcW w:w="400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关于国家非遗余姚姚剧的生存状态调查实践活动</w:t>
            </w:r>
          </w:p>
        </w:tc>
        <w:tc>
          <w:tcPr>
            <w:tcW w:w="187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李海东、符加侬、李晓燕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1" w:type="dxa"/>
            <w:shd w:val="clear" w:color="auto" w:fill="auto"/>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4</w:t>
            </w:r>
          </w:p>
        </w:tc>
        <w:tc>
          <w:tcPr>
            <w:tcW w:w="2835"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象山汉章小学</w:t>
            </w:r>
          </w:p>
        </w:tc>
        <w:tc>
          <w:tcPr>
            <w:tcW w:w="400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让校园垃圾重获生命</w:t>
            </w:r>
          </w:p>
        </w:tc>
        <w:tc>
          <w:tcPr>
            <w:tcW w:w="187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陈旭敏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1" w:type="dxa"/>
            <w:shd w:val="clear" w:color="auto" w:fill="auto"/>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5</w:t>
            </w:r>
          </w:p>
        </w:tc>
        <w:tc>
          <w:tcPr>
            <w:tcW w:w="2835"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象山县新桥学校</w:t>
            </w:r>
          </w:p>
        </w:tc>
        <w:tc>
          <w:tcPr>
            <w:tcW w:w="400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民国建筑，你好</w:t>
            </w:r>
          </w:p>
        </w:tc>
        <w:tc>
          <w:tcPr>
            <w:tcW w:w="187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陈东君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1" w:type="dxa"/>
            <w:shd w:val="clear" w:color="auto" w:fill="auto"/>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6</w:t>
            </w:r>
          </w:p>
        </w:tc>
        <w:tc>
          <w:tcPr>
            <w:tcW w:w="2835"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余姚市第一实验小学</w:t>
            </w:r>
          </w:p>
        </w:tc>
        <w:tc>
          <w:tcPr>
            <w:tcW w:w="400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关于余姚市水质情况的调查报告</w:t>
            </w:r>
          </w:p>
        </w:tc>
        <w:tc>
          <w:tcPr>
            <w:tcW w:w="187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符加侬、李海东、李晓燕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1" w:type="dxa"/>
            <w:shd w:val="clear" w:color="auto" w:fill="auto"/>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7</w:t>
            </w:r>
          </w:p>
        </w:tc>
        <w:tc>
          <w:tcPr>
            <w:tcW w:w="2835"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慈溪市第四实验小学</w:t>
            </w:r>
          </w:p>
        </w:tc>
        <w:tc>
          <w:tcPr>
            <w:tcW w:w="400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“愤怒的小鸟 ”——乌鸫袭击事件调查与研究</w:t>
            </w:r>
          </w:p>
        </w:tc>
        <w:tc>
          <w:tcPr>
            <w:tcW w:w="187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谢梦璐、叶玲玲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1" w:type="dxa"/>
            <w:shd w:val="clear" w:color="auto" w:fill="auto"/>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8</w:t>
            </w:r>
          </w:p>
        </w:tc>
        <w:tc>
          <w:tcPr>
            <w:tcW w:w="2835"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宁波国家高新区实验学校</w:t>
            </w:r>
          </w:p>
        </w:tc>
        <w:tc>
          <w:tcPr>
            <w:tcW w:w="400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“铁人三项之旅”OM项目活动</w:t>
            </w:r>
          </w:p>
        </w:tc>
        <w:tc>
          <w:tcPr>
            <w:tcW w:w="1873" w:type="dxa"/>
            <w:shd w:val="clear" w:color="auto" w:fill="auto"/>
            <w:vAlign w:val="center"/>
          </w:tcPr>
          <w:p>
            <w:pPr>
              <w:widowControl/>
              <w:ind w:firstLine="0" w:firstLineChars="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张伟强、陈书玉、李晶</w:t>
            </w:r>
          </w:p>
        </w:tc>
      </w:tr>
    </w:tbl>
    <w:p>
      <w:pPr>
        <w:jc w:val="center"/>
        <w:rPr>
          <w:rFonts w:hint="eastAsia" w:ascii="仿宋" w:hAnsi="仿宋" w:eastAsia="仿宋" w:cs="仿宋"/>
          <w:sz w:val="44"/>
          <w:szCs w:val="44"/>
          <w:lang w:eastAsia="zh-CN"/>
        </w:rPr>
      </w:pPr>
    </w:p>
    <w:p>
      <w:pPr>
        <w:jc w:val="center"/>
        <w:rPr>
          <w:rFonts w:ascii="宋体" w:hAnsi="宋体" w:cs="宋体"/>
          <w:b/>
          <w:bCs/>
          <w:kern w:val="0"/>
          <w:sz w:val="32"/>
          <w:szCs w:val="32"/>
        </w:rPr>
      </w:pPr>
      <w:r>
        <w:rPr>
          <w:rFonts w:hint="eastAsia" w:ascii="宋体" w:hAnsi="宋体" w:cs="宋体"/>
          <w:b/>
          <w:bCs/>
          <w:kern w:val="0"/>
          <w:sz w:val="32"/>
          <w:szCs w:val="32"/>
        </w:rPr>
        <w:t>少儿科学幻想绘画</w:t>
      </w:r>
    </w:p>
    <w:tbl>
      <w:tblPr>
        <w:tblStyle w:val="3"/>
        <w:tblW w:w="9413" w:type="dxa"/>
        <w:jc w:val="center"/>
        <w:tblInd w:w="-1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3419"/>
        <w:gridCol w:w="2685"/>
        <w:gridCol w:w="123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3419" w:type="dxa"/>
            <w:shd w:val="clear" w:color="auto" w:fill="auto"/>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学校</w:t>
            </w:r>
          </w:p>
        </w:tc>
        <w:tc>
          <w:tcPr>
            <w:tcW w:w="2685" w:type="dxa"/>
            <w:shd w:val="clear" w:color="auto" w:fill="auto"/>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作品名称</w:t>
            </w:r>
          </w:p>
        </w:tc>
        <w:tc>
          <w:tcPr>
            <w:tcW w:w="1230"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姓名</w:t>
            </w:r>
          </w:p>
        </w:tc>
        <w:tc>
          <w:tcPr>
            <w:tcW w:w="1323"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宁波市中原小学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能源再造器</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杨逸凡</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张雪蓉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宁波市江北外国语学校</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基因修复仪</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王姝雅</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何丽娟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新芝小学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智能交通网</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项诗茜</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叶芬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宁波市实验小学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智能消防</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俞思悦</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俞振平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古林镇中心小学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垃圾分类处理器</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闻一言</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谢静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小港中心学校</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地下救援多功能车</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李紫沫</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胡欣娜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宁波市海曙区广济中心小学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《超级工程车》</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邵钰熹</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柳旭卿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宁波市实验学校</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《多功能护眼仪》</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吕晓瑞</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许超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宁波市行知实验小学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《眼睛再生树》</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朱勤</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张可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余姚市世南小学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“畅游”书海—自助飞行器</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蒲思曼</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何卫肖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东风小学教育集团东江校区</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多场景“救生帽”</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郑尚勤</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吕丹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余姚市陆埠镇第二小学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智能义肢</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周莹莹</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洪微晓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延昌小学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不失乐趣的太空生活</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邵心蕾</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丁琳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慈溪市贤江小学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神奇教室</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单博弈</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苗迪君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宁波市鄞州区钟公庙中心小学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我和我的机器人朋友</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宦希文</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王晓娇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慈溪市实验小学教育集团</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《风神救援队》</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胡羽恩绮</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熊雪青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象山石浦镇延昌小学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嗨！时间</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贾帆祺</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梁颖颖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镇海应行久外语实验学校</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一站式垃圾处理地下铁</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刘若玙</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邬冬波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镇海区艺术实验小学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自动筑路机</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陶懿轩</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吕海斌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象山县爵溪学校</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《雷电发电器》</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张文捷</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张远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宁海县观澜小学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《地底线管维修蜘蛛型机器人》</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邬杭谕</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蔡思笛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镇海湾塘小学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人头再造仪</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龚琪诺</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周依娜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宁波市慈城中心小学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光能城堡</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王硕煜</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张首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镇海应行久外语实验学校</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神奇校车</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胡佳一</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邬冬波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镇海应行久外语实验学校</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老年生活掌中宝</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洪源</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邬冬波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镇海应行久外语实验学校</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全能育婴智多星</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胡馨元</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邬冬波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镇海区蛟川中心学校</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《家用智能垃圾分类器》</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张可欣</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刘思思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宁波艺术实验学校</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太空猪养殖转化基地</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吴妙颖</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章依君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宁波市惠贞书院</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AI工厂</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苏钿钿</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小芳文蔚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6"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3419"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奉化区锦屏中心小学</w:t>
            </w:r>
          </w:p>
        </w:tc>
        <w:tc>
          <w:tcPr>
            <w:tcW w:w="2685"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考古探究所</w:t>
            </w:r>
          </w:p>
        </w:tc>
        <w:tc>
          <w:tcPr>
            <w:tcW w:w="1230"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单欣悦</w:t>
            </w:r>
          </w:p>
        </w:tc>
        <w:tc>
          <w:tcPr>
            <w:tcW w:w="1323" w:type="dxa"/>
            <w:shd w:val="clear" w:color="auto" w:fill="auto"/>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崔良琼</w:t>
            </w:r>
          </w:p>
        </w:tc>
      </w:tr>
    </w:tbl>
    <w:p>
      <w:pPr>
        <w:jc w:val="center"/>
        <w:rPr>
          <w:rFonts w:hint="eastAsia" w:ascii="仿宋" w:hAnsi="仿宋" w:eastAsia="仿宋" w:cs="仿宋"/>
          <w:sz w:val="44"/>
          <w:szCs w:val="44"/>
          <w:lang w:eastAsia="zh-CN"/>
        </w:rPr>
      </w:pPr>
    </w:p>
    <w:p>
      <w:pPr>
        <w:jc w:val="center"/>
        <w:rPr>
          <w:rFonts w:hint="eastAsia" w:ascii="宋体" w:hAnsi="宋体" w:cs="宋体"/>
          <w:b/>
          <w:bCs/>
          <w:kern w:val="0"/>
          <w:sz w:val="32"/>
          <w:szCs w:val="32"/>
          <w:lang w:eastAsia="zh-CN"/>
        </w:rPr>
      </w:pPr>
      <w:r>
        <w:rPr>
          <w:rFonts w:hint="eastAsia" w:ascii="宋体" w:hAnsi="宋体" w:cs="宋体"/>
          <w:b/>
          <w:bCs/>
          <w:kern w:val="0"/>
          <w:sz w:val="32"/>
          <w:szCs w:val="32"/>
          <w:lang w:eastAsia="zh-CN"/>
        </w:rPr>
        <w:t>科技辅导员创新成果项目</w:t>
      </w:r>
    </w:p>
    <w:tbl>
      <w:tblPr>
        <w:tblStyle w:val="3"/>
        <w:tblW w:w="9383" w:type="dxa"/>
        <w:jc w:val="center"/>
        <w:tblInd w:w="-2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3516"/>
        <w:gridCol w:w="343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34" w:type="dxa"/>
            <w:shd w:val="clear" w:color="auto" w:fill="FFFFFF" w:themeFill="background1"/>
            <w:vAlign w:val="center"/>
          </w:tcPr>
          <w:p>
            <w:pPr>
              <w:widowControl/>
              <w:ind w:right="-88" w:rightChars="-42" w:firstLine="0" w:firstLineChars="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序号</w:t>
            </w:r>
          </w:p>
        </w:tc>
        <w:tc>
          <w:tcPr>
            <w:tcW w:w="3516" w:type="dxa"/>
            <w:shd w:val="clear" w:color="auto" w:fill="FFFFFF" w:themeFill="background1"/>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学校</w:t>
            </w:r>
          </w:p>
        </w:tc>
        <w:tc>
          <w:tcPr>
            <w:tcW w:w="3435" w:type="dxa"/>
            <w:shd w:val="clear" w:color="auto" w:fill="FFFFFF" w:themeFill="background1"/>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color w:val="000000"/>
                <w:kern w:val="0"/>
                <w:sz w:val="24"/>
                <w:szCs w:val="24"/>
              </w:rPr>
              <w:t>活动名称</w:t>
            </w:r>
          </w:p>
        </w:tc>
        <w:tc>
          <w:tcPr>
            <w:tcW w:w="1698" w:type="dxa"/>
            <w:shd w:val="clear" w:color="auto" w:fill="FFFFFF" w:themeFill="background1"/>
            <w:vAlign w:val="center"/>
          </w:tcPr>
          <w:p>
            <w:pPr>
              <w:widowControl/>
              <w:ind w:firstLine="0" w:firstLineChars="0"/>
              <w:jc w:val="center"/>
              <w:rPr>
                <w:rFonts w:hint="eastAsia" w:ascii="仿宋" w:hAnsi="仿宋" w:eastAsia="仿宋" w:cs="仿宋"/>
                <w:kern w:val="0"/>
                <w:sz w:val="24"/>
                <w:szCs w:val="24"/>
                <w:lang w:eastAsia="zh-CN"/>
              </w:rPr>
            </w:pPr>
            <w:r>
              <w:rPr>
                <w:rFonts w:hint="eastAsia" w:ascii="仿宋" w:hAnsi="仿宋" w:eastAsia="仿宋" w:cs="仿宋"/>
                <w:color w:val="000000"/>
                <w:kern w:val="0"/>
                <w:sz w:val="24"/>
                <w:szCs w:val="24"/>
                <w:lang w:eastAsia="zh-CN"/>
              </w:rPr>
              <w:t>科技辅导员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351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宁波上海世界外国语学校</w:t>
            </w:r>
          </w:p>
        </w:tc>
        <w:tc>
          <w:tcPr>
            <w:tcW w:w="34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行走的sphero</w:t>
            </w:r>
          </w:p>
        </w:tc>
        <w:tc>
          <w:tcPr>
            <w:tcW w:w="169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施伊莉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351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北仑区大碶博平小学</w:t>
            </w:r>
          </w:p>
        </w:tc>
        <w:tc>
          <w:tcPr>
            <w:tcW w:w="34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污水净化器</w:t>
            </w:r>
          </w:p>
        </w:tc>
        <w:tc>
          <w:tcPr>
            <w:tcW w:w="169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沈路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351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宁波市海曙区古林镇中心小学</w:t>
            </w:r>
          </w:p>
        </w:tc>
        <w:tc>
          <w:tcPr>
            <w:tcW w:w="34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多模块光与热实验仪</w:t>
            </w:r>
          </w:p>
        </w:tc>
        <w:tc>
          <w:tcPr>
            <w:tcW w:w="169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胡金伟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351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宁波滨海国际合作学校</w:t>
            </w:r>
          </w:p>
        </w:tc>
        <w:tc>
          <w:tcPr>
            <w:tcW w:w="34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《液体流速比较装置》</w:t>
            </w:r>
          </w:p>
        </w:tc>
        <w:tc>
          <w:tcPr>
            <w:tcW w:w="169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赵波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351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宁波市北仑区博平小学</w:t>
            </w:r>
          </w:p>
        </w:tc>
        <w:tc>
          <w:tcPr>
            <w:tcW w:w="34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观察蚕的一生饲养盒</w:t>
            </w:r>
          </w:p>
        </w:tc>
        <w:tc>
          <w:tcPr>
            <w:tcW w:w="169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俞伟国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351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慈溪市庵东镇东一小学</w:t>
            </w:r>
          </w:p>
        </w:tc>
        <w:tc>
          <w:tcPr>
            <w:tcW w:w="34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调查校园内的科学教育资源</w:t>
            </w:r>
          </w:p>
        </w:tc>
        <w:tc>
          <w:tcPr>
            <w:tcW w:w="169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金培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351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奉化龙津实验学校</w:t>
            </w:r>
          </w:p>
        </w:tc>
        <w:tc>
          <w:tcPr>
            <w:tcW w:w="34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“蝴蝶之家”stem项目</w:t>
            </w:r>
          </w:p>
        </w:tc>
        <w:tc>
          <w:tcPr>
            <w:tcW w:w="169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王茜</w:t>
            </w:r>
          </w:p>
        </w:tc>
      </w:tr>
    </w:tbl>
    <w:p>
      <w:pPr>
        <w:jc w:val="center"/>
        <w:rPr>
          <w:rFonts w:hint="eastAsia" w:ascii="仿宋" w:hAnsi="仿宋" w:eastAsia="仿宋" w:cs="仿宋"/>
          <w:sz w:val="44"/>
          <w:szCs w:val="4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4F6EEA"/>
    <w:rsid w:val="541E0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nb</dc:creator>
  <cp:lastModifiedBy>nb</cp:lastModifiedBy>
  <dcterms:modified xsi:type="dcterms:W3CDTF">2019-01-09T09:14:45Z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